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0070c0"/>
          <w:sz w:val="32"/>
          <w:szCs w:val="32"/>
        </w:rPr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 xml:space="preserve">Уральский государственный экономический университет </w:t>
      </w:r>
      <w:r>
        <w:rPr>
          <w:rFonts w:ascii="Times New Roman" w:hAnsi="Times New Roman" w:eastAsia="Times New Roman" w:cs="Times New Roman"/>
          <w:b/>
          <w:bCs/>
          <w:color w:val="0070c0"/>
          <w:sz w:val="32"/>
          <w:szCs w:val="32"/>
        </w:rPr>
        <w:t>организатор</w:t>
      </w:r>
      <w:r>
        <w:rPr>
          <w:rFonts w:ascii="Times New Roman" w:hAnsi="Times New Roman" w:eastAsia="Times New Roman" w:cs="Times New Roman"/>
          <w:b/>
          <w:bCs/>
          <w:color w:val="0070c0"/>
          <w:sz w:val="32"/>
          <w:szCs w:val="32"/>
        </w:rPr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</w:rPr>
        <w:t>ОЛИМПИАДЫ по ОБЩЕСТВОЗНАНИЮ</w:t>
      </w:r>
      <w:r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bCs/>
          <w:color w:val="ff0000"/>
          <w:sz w:val="28"/>
          <w:szCs w:val="28"/>
        </w:rPr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приглашает учащихся </w:t>
      </w:r>
      <w:r>
        <w:rPr>
          <w:rFonts w:ascii="Times New Roman" w:hAnsi="Times New Roman" w:eastAsia="Times New Roman" w:cs="Times New Roman"/>
          <w:i/>
          <w:iCs/>
          <w:color w:val="000000"/>
          <w:sz w:val="28"/>
          <w:szCs w:val="28"/>
        </w:rPr>
        <w:t>8-11 классов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принять участие в  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spacing w:after="0" w:line="240" w:lineRule="auto"/>
        <w:jc w:val="center"/>
        <w:rPr>
          <w:rFonts w:ascii="Times New Roman" w:hAnsi="Times New Roman" w:eastAsia="Times New Roman" w:cs="Times New Roman"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</w:r>
    </w:p>
    <w:p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8"/>
          <w:szCs w:val="28"/>
        </w:rPr>
        <w:t>«Региональном конкурсе школьников</w:t>
      </w:r>
      <w:r>
        <w:rPr>
          <w:rFonts w:ascii="Times New Roman" w:hAnsi="Times New Roman" w:cs="Times New Roman"/>
          <w:sz w:val="28"/>
          <w:szCs w:val="28"/>
        </w:rPr>
        <w:t xml:space="preserve"> Челябинского университетского образовательного округа» </w:t>
      </w:r>
      <w:r>
        <w:rPr>
          <w:rFonts w:ascii="Times New Roman" w:hAnsi="Times New Roman" w:cs="Times New Roman"/>
          <w:b/>
          <w:sz w:val="28"/>
          <w:szCs w:val="28"/>
        </w:rPr>
        <w:t xml:space="preserve">по </w:t>
      </w:r>
      <w:r>
        <w:rPr>
          <w:rFonts w:ascii="Times New Roman" w:hAnsi="Times New Roman" w:cs="Times New Roman"/>
          <w:b/>
          <w:sz w:val="28"/>
          <w:szCs w:val="28"/>
          <w:u w:color="auto" w:val="single"/>
        </w:rPr>
        <w:t>обществознанию.</w:t>
      </w:r>
      <w:r>
        <w:rPr>
          <w:rFonts w:ascii="Times New Roman" w:hAnsi="Times New Roman" w:eastAsia="Times New Roman" w:cs="Times New Roman"/>
          <w:color w:val="333333"/>
          <w:sz w:val="28"/>
          <w:szCs w:val="28"/>
        </w:rPr>
        <w:t xml:space="preserve"> </w:t>
      </w:r>
      <w:r/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Олимпиада:</w:t>
      </w:r>
      <w:r>
        <w:rPr>
          <w:rFonts w:ascii="Times New Roman" w:hAnsi="Times New Roman" w:cs="Times New Roman"/>
          <w:b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</w:rPr>
        <w:t xml:space="preserve"> включена в Перечень олимпиад школьников (№ 74),</w:t>
      </w:r>
      <w:r>
        <w:rPr>
          <w:rFonts w:ascii="Times New Roman" w:hAnsi="Times New Roman" w:cs="Times New Roman"/>
          <w:sz w:val="24"/>
          <w:szCs w:val="24"/>
        </w:rPr>
        <w:t xml:space="preserve"> приказ </w:t>
      </w:r>
      <w:r>
        <w:rPr>
          <w:rFonts w:ascii="Times New Roman" w:hAnsi="Times New Roman" w:cs="Times New Roman"/>
          <w:sz w:val="24"/>
          <w:szCs w:val="24"/>
        </w:rPr>
        <w:t>Минобрнауки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РФ от         31.08.2021г.№804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имеет 3 уровень, 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победител</w:t>
      </w:r>
      <w:r>
        <w:rPr>
          <w:rFonts w:ascii="Times New Roman" w:hAnsi="Times New Roman" w:cs="Times New Roman"/>
          <w:b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и призер</w:t>
      </w:r>
      <w:r>
        <w:rPr>
          <w:rFonts w:ascii="Times New Roman" w:hAnsi="Times New Roman" w:cs="Times New Roman"/>
          <w:b/>
          <w:sz w:val="24"/>
          <w:szCs w:val="24"/>
        </w:rPr>
        <w:t>ы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70c0"/>
          <w:sz w:val="24"/>
          <w:szCs w:val="24"/>
        </w:rPr>
        <w:t>получают право на прием без вступительных испытаний в вузы РФ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 или приравниваются к лицам, имеющим 100 баллов по обществознанию,</w:t>
      </w:r>
      <w:r>
        <w:rPr>
          <w:rFonts w:ascii="Times New Roman" w:hAnsi="Times New Roman" w:cs="Times New Roman"/>
          <w:color w:val="0070c0"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cs="Times New Roman"/>
          <w:color w:val="0070c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>
        <w:rPr>
          <w:rFonts w:ascii="Times New Roman" w:hAnsi="Times New Roman" w:cs="Times New Roman"/>
          <w:b/>
          <w:sz w:val="24"/>
          <w:szCs w:val="24"/>
        </w:rPr>
        <w:t>все участники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получают дополнительные баллы к ЕГЭ </w:t>
      </w:r>
      <w:r>
        <w:rPr>
          <w:rFonts w:ascii="Times New Roman" w:hAnsi="Times New Roman" w:cs="Times New Roman"/>
          <w:color w:val="0070c0"/>
          <w:sz w:val="24"/>
          <w:szCs w:val="24"/>
        </w:rPr>
        <w:t xml:space="preserve">за индивидуальные достижения </w:t>
      </w:r>
      <w:r>
        <w:rPr>
          <w:rFonts w:ascii="Times New Roman" w:hAnsi="Times New Roman" w:cs="Times New Roman"/>
          <w:color w:val="0070c0"/>
          <w:sz w:val="24"/>
          <w:szCs w:val="24"/>
        </w:rPr>
        <w:t>при подаче документов в УрГЭУ</w:t>
      </w:r>
      <w:r>
        <w:rPr>
          <w:rFonts w:ascii="Times New Roman" w:hAnsi="Times New Roman" w:cs="Times New Roman"/>
          <w:color w:val="0070c0"/>
          <w:sz w:val="24"/>
          <w:szCs w:val="24"/>
        </w:rPr>
        <w:t>.</w:t>
      </w:r>
      <w:r>
        <w:rPr>
          <w:rFonts w:ascii="Times New Roman" w:hAnsi="Times New Roman" w:cs="Times New Roman"/>
          <w:color w:val="0070c0"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color w:val="333333"/>
          <w:sz w:val="24"/>
          <w:szCs w:val="24"/>
        </w:rPr>
      </w:pPr>
      <w:r>
        <w:rPr>
          <w:rFonts w:ascii="Times New Roman" w:hAnsi="Times New Roman" w:eastAsia="Times New Roman" w:cs="Times New Roman"/>
          <w:color w:val="333333"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Отборочный этап</w:t>
      </w: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 проходит с использованием дистанционных образовательных технологий через личные кабинеты участников.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Срок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и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проведения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: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отборочн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ый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>этап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- с 1 декабря 2021 по 31 января 2022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  <w:t xml:space="preserve">                                    заключительный этап – февраль 2022</w:t>
      </w:r>
      <w:r>
        <w:rPr>
          <w:rFonts w:ascii="Times New Roman" w:hAnsi="Times New Roman" w:eastAsia="Times New Roman" w:cs="Times New Roman"/>
          <w:b/>
          <w:color w:val="000000"/>
          <w:sz w:val="28"/>
          <w:szCs w:val="28"/>
        </w:rPr>
      </w:r>
    </w:p>
    <w:p>
      <w:pPr>
        <w:spacing w:after="0" w:line="240" w:lineRule="auto"/>
        <w:jc w:val="both"/>
        <w:rPr>
          <w:rFonts w:ascii="Times New Roman" w:hAnsi="Times New Roman" w:eastAsia="Times New Roman" w:cs="Times New Roman"/>
          <w:b/>
          <w:color w:val="333333"/>
          <w:sz w:val="28"/>
          <w:szCs w:val="28"/>
        </w:rPr>
      </w:pPr>
      <w:r>
        <w:rPr>
          <w:rFonts w:ascii="Times New Roman" w:hAnsi="Times New Roman" w:eastAsia="Times New Roman" w:cs="Times New Roman"/>
          <w:b/>
          <w:color w:val="333333"/>
          <w:sz w:val="28"/>
          <w:szCs w:val="28"/>
        </w:rPr>
      </w:r>
    </w:p>
    <w:p>
      <w:pPr>
        <w:spacing w:after="0" w:line="240" w:lineRule="auto"/>
        <w:jc w:val="both"/>
        <w:rPr>
          <w:rStyle w:val="char16"/>
          <w:rFonts w:ascii="Basic Roman" w:hAnsi="Basic Roman" w:eastAsia="Basic Roman"/>
          <w:sz w:val="20"/>
          <w:szCs w:val="20"/>
        </w:rPr>
      </w:pPr>
      <w:r>
        <w:rPr>
          <w:rFonts w:ascii="Times New Roman" w:hAnsi="Times New Roman" w:eastAsia="Times New Roman" w:cs="Times New Roman"/>
          <w:color w:val="000000"/>
          <w:sz w:val="28"/>
          <w:szCs w:val="28"/>
        </w:rPr>
        <w:t xml:space="preserve">Регистрация и выполнение заданий - </w:t>
      </w:r>
      <w:hyperlink r:id="rId7" w:history="1">
        <w:r>
          <w:rPr>
            <w:rStyle w:val="char16"/>
            <w:rFonts w:ascii="Basic Roman" w:hAnsi="Basic Roman" w:eastAsia="Basic Roman"/>
            <w:sz w:val="28"/>
            <w:szCs w:val="28"/>
          </w:rPr>
          <w:t>https://olymp.uio.csu.ru/login/index.php</w:t>
        </w:r>
      </w:hyperlink>
    </w:p>
    <w:p>
      <w:pPr>
        <w:spacing w:after="300" w:line="240" w:lineRule="auto"/>
        <w:jc w:val="both"/>
        <w:rPr>
          <w:rFonts w:ascii="Segoe UI" w:hAnsi="Segoe UI" w:eastAsia="Times New Roman" w:cs="Segoe UI"/>
          <w:color w:val="333333"/>
          <w:sz w:val="21"/>
          <w:szCs w:val="21"/>
        </w:rPr>
      </w:pPr>
      <w:r>
        <w:rPr>
          <w:rFonts w:ascii="Segoe UI" w:hAnsi="Segoe UI" w:eastAsia="Times New Roman" w:cs="Segoe UI"/>
          <w:color w:val="333333"/>
          <w:sz w:val="21"/>
          <w:szCs w:val="21"/>
        </w:rPr>
        <w:t>Для подготовки можно воспользоваться:</w:t>
      </w:r>
      <w:r>
        <w:rPr>
          <w:rFonts w:ascii="Segoe UI" w:hAnsi="Segoe UI" w:eastAsia="Times New Roman" w:cs="Segoe UI"/>
          <w:color w:val="333333"/>
          <w:sz w:val="21"/>
          <w:szCs w:val="21"/>
        </w:rPr>
      </w:r>
    </w:p>
    <w:p>
      <w:pPr>
        <w:spacing w:after="0" w:line="240" w:lineRule="auto"/>
        <w:jc w:val="both"/>
        <w:rPr>
          <w:rFonts w:ascii="Segoe UI" w:hAnsi="Segoe UI" w:eastAsia="Times New Roman" w:cs="Segoe UI"/>
          <w:color w:val="333333"/>
          <w:sz w:val="21"/>
          <w:szCs w:val="21"/>
        </w:rPr>
      </w:pPr>
      <w:r>
        <w:rPr>
          <w:rFonts w:ascii="Segoe UI" w:hAnsi="Segoe UI" w:eastAsia="Times New Roman" w:cs="Segoe UI"/>
          <w:color w:val="333333"/>
          <w:sz w:val="21"/>
          <w:szCs w:val="21"/>
        </w:rPr>
        <w:t>задания прошлых лет - </w:t>
      </w:r>
      <w:hyperlink r:id="rId8" w:history="1">
        <w:r>
          <w:rPr>
            <w:rFonts w:ascii="Arial" w:hAnsi="Arial" w:eastAsia="Times New Roman" w:cs="Arial"/>
            <w:color w:val="3d86c6"/>
            <w:sz w:val="21"/>
            <w:szCs w:val="21"/>
            <w:u w:color="auto" w:val="single"/>
          </w:rPr>
          <w:t>https://www.csu.ru/studying/pre-university-education/task_variants.aspx</w:t>
        </w:r>
      </w:hyperlink>
    </w:p>
    <w:p>
      <w:pPr>
        <w:spacing w:after="0" w:line="240" w:lineRule="auto"/>
        <w:jc w:val="both"/>
        <w:rPr>
          <w:rFonts w:ascii="Segoe UI" w:hAnsi="Segoe UI" w:eastAsia="Times New Roman" w:cs="Segoe UI"/>
          <w:color w:val="333333"/>
          <w:sz w:val="21"/>
          <w:szCs w:val="21"/>
        </w:rPr>
      </w:pPr>
      <w:r>
        <w:rPr>
          <w:rFonts w:ascii="Arial" w:hAnsi="Arial" w:eastAsia="Times New Roman" w:cs="Arial"/>
          <w:i/>
          <w:iCs/>
          <w:color w:val="cc3333"/>
          <w:sz w:val="21"/>
          <w:szCs w:val="21"/>
        </w:rPr>
        <w:t>литература - </w:t>
      </w:r>
      <w:r/>
      <w:bookmarkStart w:id="0" w:name="_GoBack"/>
      <w:bookmarkEnd w:id="0"/>
      <w:r/>
      <w:r>
        <w:rPr>
          <w:rFonts w:ascii="Arial" w:hAnsi="Arial" w:eastAsia="Times New Roman" w:cs="Arial"/>
          <w:i/>
          <w:iCs/>
          <w:color w:val="3d86c6"/>
          <w:sz w:val="21"/>
          <w:szCs w:val="21"/>
          <w:u w:color="auto" w:val="single"/>
        </w:rPr>
        <w:t>https://www.csu.ru/studying/pre-university-education/literature.aspx</w:t>
      </w:r>
      <w:r>
        <w:rPr>
          <w:rFonts w:ascii="Segoe UI" w:hAnsi="Segoe UI" w:eastAsia="Times New Roman" w:cs="Segoe UI"/>
          <w:color w:val="333333"/>
          <w:sz w:val="21"/>
          <w:szCs w:val="21"/>
        </w:rPr>
      </w:r>
    </w:p>
    <w:p>
      <w:pPr>
        <w:spacing w:after="0" w:line="240" w:lineRule="auto"/>
        <w:jc w:val="both"/>
        <w:rPr>
          <w:rStyle w:val="char16"/>
          <w:rFonts w:ascii="Basic Roman" w:hAnsi="Basic Roman" w:eastAsia="Basic Roman"/>
          <w:sz w:val="20"/>
          <w:szCs w:val="20"/>
        </w:rPr>
      </w:pPr>
      <w:r>
        <w:rPr>
          <w:rStyle w:val="char16"/>
          <w:rFonts w:ascii="Basic Roman" w:hAnsi="Basic Roman" w:eastAsia="Basic Roman"/>
          <w:sz w:val="20"/>
          <w:szCs w:val="20"/>
        </w:rPr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 вопросам участия в Олимпиаде:</w:t>
      </w:r>
      <w:r>
        <w:rPr>
          <w:rFonts w:ascii="Times New Roman" w:hAnsi="Times New Roman" w:cs="Times New Roman"/>
          <w:sz w:val="24"/>
          <w:szCs w:val="24"/>
        </w:rPr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    </w:t>
      </w:r>
      <w:r>
        <w:rPr>
          <w:rFonts w:ascii="Times New Roman" w:hAnsi="Times New Roman" w:cs="Times New Roman"/>
          <w:sz w:val="24"/>
          <w:szCs w:val="24"/>
        </w:rPr>
        <w:t>тел</w:t>
      </w:r>
      <w:r>
        <w:rPr>
          <w:rFonts w:ascii="Times New Roman" w:hAnsi="Times New Roman" w:cs="Times New Roman"/>
          <w:sz w:val="24"/>
          <w:szCs w:val="24"/>
          <w:lang w:val="en-us"/>
        </w:rPr>
        <w:t>.: (343) 283-01-01</w:t>
      </w:r>
      <w:r>
        <w:rPr>
          <w:rFonts w:ascii="Times New Roman" w:hAnsi="Times New Roman" w:cs="Times New Roman"/>
          <w:sz w:val="24"/>
          <w:szCs w:val="24"/>
          <w:lang w:val="en-us"/>
        </w:rPr>
      </w:r>
    </w:p>
    <w:p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                      </w:t>
      </w:r>
      <w:r>
        <w:rPr>
          <w:rFonts w:ascii="Times New Roman" w:hAnsi="Times New Roman" w:cs="Times New Roman"/>
          <w:sz w:val="24"/>
          <w:szCs w:val="24"/>
          <w:lang w:val="en-us"/>
        </w:rPr>
        <w:t>e-mail</w:t>
      </w:r>
      <w:r>
        <w:rPr>
          <w:rFonts w:ascii="Times New Roman" w:hAnsi="Times New Roman" w:cs="Times New Roman"/>
          <w:sz w:val="24"/>
          <w:szCs w:val="24"/>
          <w:lang w:val="en-us"/>
        </w:rPr>
        <w:t>: pr-com@usue.ru</w:t>
      </w:r>
      <w:r>
        <w:rPr>
          <w:rFonts w:ascii="Times New Roman" w:hAnsi="Times New Roman" w:cs="Times New Roman"/>
          <w:sz w:val="24"/>
          <w:szCs w:val="24"/>
          <w:lang w:val="en-us"/>
        </w:rPr>
      </w:r>
    </w:p>
    <w:p>
      <w:pPr>
        <w:spacing w:after="0" w:line="240" w:lineRule="auto"/>
        <w:jc w:val="both"/>
        <w:rPr>
          <w:lang w:val="en-us"/>
        </w:rPr>
      </w:pPr>
      <w:r>
        <w:rPr>
          <w:lang w:val="en-us"/>
        </w:rPr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type w:val="nextPage"/>
      <w:pgSz w:h="16838" w:w="11906"/>
      <w:pgMar w:left="1701" w:top="1134" w:right="850" w:bottom="1134" w:header="0" w:footer="0"/>
      <w:paperSrc w:first="0" w:other="0"/>
      <w:pgNumType w:fmt="decimal"/>
      <w:tmGutter w:val="3"/>
      <w:mirrorMargins w:val="0"/>
      <w:tmSection w:h="-2"/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Basic Sans">
    <w:charset w:val="00"/>
    <w:family w:val="roman"/>
    <w:pitch w:val="default"/>
  </w:font>
  <w:font w:name="Calibri">
    <w:charset w:val="cc"/>
    <w:family w:val="swiss"/>
    <w:pitch w:val="default"/>
  </w:font>
  <w:font w:name="Times New Roman">
    <w:charset w:val="cc"/>
    <w:family w:val="roman"/>
    <w:pitch w:val="default"/>
  </w:font>
  <w:font w:name="Liberation Sans">
    <w:charset w:val="01"/>
    <w:family w:val="roman"/>
    <w:pitch w:val="default"/>
  </w:font>
  <w:font w:name="Tahoma">
    <w:charset w:val="cc"/>
    <w:family w:val="swiss"/>
    <w:pitch w:val="default"/>
  </w:font>
  <w:font w:name="Noto Sans Devanagari">
    <w:charset w:val="00"/>
    <w:family w:val="roman"/>
    <w:pitch w:val="default"/>
  </w:font>
  <w:font w:name="Segoe UI">
    <w:charset w:val="cc"/>
    <w:family w:val="swiss"/>
    <w:pitch w:val="default"/>
  </w:font>
  <w:font w:name="Arial">
    <w:charset w:val="cc"/>
    <w:family w:val="swiss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0"/>
  <w:captions>
    <w:caption w:name="Таблица" w:pos="below" w:numFmt="decimal"/>
    <w:caption w:name="Рисунок" w:pos="below" w:numFmt="decimal"/>
    <w:caption w:name="Изображение" w:pos="below" w:numFmt="decimal"/>
  </w:captions>
  <w:drawingGridHorizontalSpacing w:val="283"/>
  <w:drawingGridVerticalSpacing w:val="283"/>
  <w:revisionView w:comments="1" w:markup="1" w:insDel="1" w:formatting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/>
  <w:compatSetting w:name="compatibilityMode" w:uri="http://schemas.microsoft.com/office/word" w:val="15"/>
  <w:shapeDefaults>
    <o:shapedefaults v:ext="edit" spidmax="1026"/>
    <o:shapelayout v:ext="edit">
      <o:rules v:ext="edit"/>
    </o:shapelayout>
  </w:shapeDefaults>
  <w:tmPrefOne w:val="17"/>
  <w:tmPrefTwo w:val="1"/>
  <w:tmFmtPref w:val="55065707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5"/>
    <w:tmReviewMarkIns w:val="4"/>
    <w:tmReviewColorIns w:val="-1"/>
    <w:tmReviewMarkDel w:val="6"/>
    <w:tmReviewColorDel w:val="-1"/>
    <w:tmReviewMarkFmt w:val="1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0"/>
    </w:tmLastPosCaret>
    <w:tmLastPosAnchor>
      <w:tmLastPosPgfIdx w:val="0"/>
      <w:tmLastPosIdx w:val="0"/>
    </w:tmLastPosAnchor>
    <w:tmLastPosTblRect w:left="0" w:top="0" w:right="0" w:bottom="0"/>
  </w:tmLastPos>
  <w:tmAppRevision w:date="1638344580" w:val="972" w:fileVer="342" w:fileVer64="64" w:fileVerOS="3"/>
  <w:guidesAndGrid showGuides="1" lockGuides="0" snapToGuides="1" snapToPageMargins="0" snapToOtherObjects="1" tolerance="8" gridDistanceHorizontal="283" gridDistanceVertical="283" showGrid="0" snapToGrid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eastAsia="Calibri" w:cs="Basic Roman"/>
        <w:sz w:val="20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  <w:sz w:val="22"/>
    </w:rPr>
  </w:style>
  <w:style w:type="paragraph" w:styleId="para1">
    <w:name w:val="heading 2"/>
    <w:qFormat/>
    <w:basedOn w:val="para0"/>
    <w:pPr>
      <w:spacing w:beforeAutospacing="1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para2">
    <w:name w:val="heading 3"/>
    <w:qFormat/>
    <w:basedOn w:val="para0"/>
    <w:pPr>
      <w:spacing w:beforeAutospacing="1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para3" w:customStyle="1">
    <w:name w:val="Заголовок1"/>
    <w:qFormat/>
    <w:basedOn w:val="para0"/>
    <w:next w:val="para4"/>
    <w:pPr>
      <w:spacing w:before="240" w:after="120"/>
      <w:keepNext/>
    </w:pPr>
    <w:rPr>
      <w:rFonts w:ascii="Liberation Sans" w:hAnsi="Liberation Sans" w:eastAsia="Tahoma" w:cs="Noto Sans Devanagari"/>
      <w:sz w:val="28"/>
      <w:szCs w:val="28"/>
    </w:rPr>
  </w:style>
  <w:style w:type="paragraph" w:styleId="para4">
    <w:name w:val="Body Text"/>
    <w:qFormat/>
    <w:basedOn w:val="para0"/>
    <w:pPr>
      <w:spacing w:after="140" w:line="276" w:lineRule="auto"/>
    </w:pPr>
  </w:style>
  <w:style w:type="paragraph" w:styleId="para5">
    <w:name w:val="List"/>
    <w:qFormat/>
    <w:basedOn w:val="para4"/>
    <w:rPr>
      <w:rFonts w:cs="Noto Sans Devanagari"/>
    </w:rPr>
  </w:style>
  <w:style w:type="paragraph" w:styleId="para6">
    <w:name w:val="caption"/>
    <w:qFormat/>
    <w:basedOn w:val="para0"/>
    <w:pPr>
      <w:spacing w:before="120" w:after="120"/>
      <w:suppressLineNumbers/>
    </w:pPr>
    <w:rPr>
      <w:rFonts w:cs="Noto Sans Devanagari"/>
      <w:i/>
      <w:iCs/>
      <w:sz w:val="24"/>
      <w:szCs w:val="24"/>
    </w:rPr>
  </w:style>
  <w:style w:type="paragraph" w:styleId="para7">
    <w:name w:val="Index Heading"/>
    <w:qFormat/>
    <w:basedOn w:val="para0"/>
    <w:pPr>
      <w:suppressLineNumbers/>
    </w:pPr>
    <w:rPr>
      <w:rFonts w:cs="Noto Sans Devanagari"/>
    </w:rPr>
  </w:style>
  <w:style w:type="paragraph" w:styleId="para8">
    <w:name w:val="Normal (Web)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9" w:customStyle="1">
    <w:name w:val="pdf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char2" w:customStyle="1">
    <w:name w:val="Заголовок 3 Знак"/>
    <w:basedOn w:val="char0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char3">
    <w:name w:val="Strong"/>
    <w:basedOn w:val="char0"/>
    <w:rPr>
      <w:b/>
      <w:bCs/>
    </w:rPr>
  </w:style>
  <w:style w:type="character" w:styleId="char4" w:customStyle="1">
    <w:name w:val="Интернет-ссылка"/>
    <w:basedOn w:val="char0"/>
    <w:rPr>
      <w:color w:val="0000ff"/>
      <w:u w:color="auto" w:val="single"/>
    </w:rPr>
  </w:style>
  <w:style w:type="character" w:styleId="char5" w:customStyle="1">
    <w:name w:val="ListLabel 1"/>
    <w:rPr>
      <w:sz w:val="20"/>
    </w:rPr>
  </w:style>
  <w:style w:type="character" w:styleId="char6" w:customStyle="1">
    <w:name w:val="ListLabel 2"/>
    <w:rPr>
      <w:sz w:val="20"/>
    </w:rPr>
  </w:style>
  <w:style w:type="character" w:styleId="char7" w:customStyle="1">
    <w:name w:val="ListLabel 3"/>
    <w:rPr>
      <w:sz w:val="20"/>
    </w:rPr>
  </w:style>
  <w:style w:type="character" w:styleId="char8" w:customStyle="1">
    <w:name w:val="ListLabel 4"/>
    <w:rPr>
      <w:sz w:val="20"/>
    </w:rPr>
  </w:style>
  <w:style w:type="character" w:styleId="char9" w:customStyle="1">
    <w:name w:val="ListLabel 5"/>
    <w:rPr>
      <w:sz w:val="20"/>
    </w:rPr>
  </w:style>
  <w:style w:type="character" w:styleId="char10" w:customStyle="1">
    <w:name w:val="ListLabel 6"/>
    <w:rPr>
      <w:sz w:val="20"/>
    </w:rPr>
  </w:style>
  <w:style w:type="character" w:styleId="char11" w:customStyle="1">
    <w:name w:val="ListLabel 7"/>
    <w:rPr>
      <w:sz w:val="20"/>
    </w:rPr>
  </w:style>
  <w:style w:type="character" w:styleId="char12" w:customStyle="1">
    <w:name w:val="ListLabel 8"/>
    <w:rPr>
      <w:sz w:val="20"/>
    </w:rPr>
  </w:style>
  <w:style w:type="character" w:styleId="char13" w:customStyle="1">
    <w:name w:val="ListLabel 9"/>
    <w:rPr>
      <w:sz w:val="20"/>
    </w:rPr>
  </w:style>
  <w:style w:type="character" w:styleId="char14" w:customStyle="1">
    <w:name w:val="ListLabel 10"/>
  </w:style>
  <w:style w:type="character" w:styleId="char15" w:customStyle="1">
    <w:name w:val="ListLabel 11"/>
  </w:style>
  <w:style w:type="character" w:styleId="char16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Basic Roman"/>
        <w:sz w:val="20"/>
        <w:szCs w:val="22"/>
        <w:lang w:val="ru-r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kern w:val="1"/>
      <w:sz w:val="22"/>
    </w:rPr>
  </w:style>
  <w:style w:type="paragraph" w:styleId="para1">
    <w:name w:val="heading 2"/>
    <w:qFormat/>
    <w:basedOn w:val="para0"/>
    <w:pPr>
      <w:spacing w:beforeAutospacing="1" w:afterAutospacing="1" w:line="240" w:lineRule="auto"/>
      <w:outlineLvl w:val="1"/>
    </w:pPr>
    <w:rPr>
      <w:rFonts w:ascii="Times New Roman" w:hAnsi="Times New Roman" w:eastAsia="Times New Roman" w:cs="Times New Roman"/>
      <w:b/>
      <w:bCs/>
      <w:sz w:val="36"/>
      <w:szCs w:val="36"/>
    </w:rPr>
  </w:style>
  <w:style w:type="paragraph" w:styleId="para2">
    <w:name w:val="heading 3"/>
    <w:qFormat/>
    <w:basedOn w:val="para0"/>
    <w:pPr>
      <w:spacing w:beforeAutospacing="1" w:afterAutospacing="1" w:line="240" w:lineRule="auto"/>
      <w:outlineLvl w:val="2"/>
    </w:pPr>
    <w:rPr>
      <w:rFonts w:ascii="Times New Roman" w:hAnsi="Times New Roman" w:eastAsia="Times New Roman" w:cs="Times New Roman"/>
      <w:b/>
      <w:bCs/>
      <w:sz w:val="27"/>
      <w:szCs w:val="27"/>
    </w:rPr>
  </w:style>
  <w:style w:type="paragraph" w:styleId="para3" w:customStyle="1">
    <w:name w:val="Заголовок1"/>
    <w:qFormat/>
    <w:basedOn w:val="para0"/>
    <w:next w:val="para4"/>
    <w:pPr>
      <w:spacing w:before="240" w:after="120"/>
      <w:keepNext/>
    </w:pPr>
    <w:rPr>
      <w:rFonts w:ascii="Liberation Sans" w:hAnsi="Liberation Sans" w:eastAsia="Tahoma" w:cs="Noto Sans Devanagari"/>
      <w:sz w:val="28"/>
      <w:szCs w:val="28"/>
    </w:rPr>
  </w:style>
  <w:style w:type="paragraph" w:styleId="para4">
    <w:name w:val="Body Text"/>
    <w:qFormat/>
    <w:basedOn w:val="para0"/>
    <w:pPr>
      <w:spacing w:after="140" w:line="276" w:lineRule="auto"/>
    </w:pPr>
  </w:style>
  <w:style w:type="paragraph" w:styleId="para5">
    <w:name w:val="List"/>
    <w:qFormat/>
    <w:basedOn w:val="para4"/>
    <w:rPr>
      <w:rFonts w:cs="Noto Sans Devanagari"/>
    </w:rPr>
  </w:style>
  <w:style w:type="paragraph" w:styleId="para6">
    <w:name w:val="caption"/>
    <w:qFormat/>
    <w:basedOn w:val="para0"/>
    <w:pPr>
      <w:spacing w:before="120" w:after="120"/>
      <w:suppressLineNumbers/>
    </w:pPr>
    <w:rPr>
      <w:rFonts w:cs="Noto Sans Devanagari"/>
      <w:i/>
      <w:iCs/>
      <w:sz w:val="24"/>
      <w:szCs w:val="24"/>
    </w:rPr>
  </w:style>
  <w:style w:type="paragraph" w:styleId="para7">
    <w:name w:val="Index Heading"/>
    <w:qFormat/>
    <w:basedOn w:val="para0"/>
    <w:pPr>
      <w:suppressLineNumbers/>
    </w:pPr>
    <w:rPr>
      <w:rFonts w:cs="Noto Sans Devanagari"/>
    </w:rPr>
  </w:style>
  <w:style w:type="paragraph" w:styleId="para8">
    <w:name w:val="Normal (Web)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paragraph" w:styleId="para9" w:customStyle="1">
    <w:name w:val="pdf"/>
    <w:qFormat/>
    <w:basedOn w:val="para0"/>
    <w:pPr>
      <w:spacing w:beforeAutospacing="1" w:afterAutospacing="1" w:line="240" w:lineRule="auto"/>
    </w:pPr>
    <w:rPr>
      <w:rFonts w:ascii="Times New Roman" w:hAnsi="Times New Roman" w:eastAsia="Times New Roman" w:cs="Times New Roman"/>
      <w:sz w:val="24"/>
      <w:szCs w:val="24"/>
    </w:rPr>
  </w:style>
  <w:style w:type="character" w:styleId="char0" w:default="1">
    <w:name w:val="Default Paragraph Font"/>
  </w:style>
  <w:style w:type="character" w:styleId="char1" w:customStyle="1">
    <w:name w:val="Заголовок 2 Знак"/>
    <w:basedOn w:val="char0"/>
    <w:rPr>
      <w:rFonts w:ascii="Times New Roman" w:hAnsi="Times New Roman" w:eastAsia="Times New Roman" w:cs="Times New Roman"/>
      <w:b/>
      <w:bCs/>
      <w:sz w:val="36"/>
      <w:szCs w:val="36"/>
    </w:rPr>
  </w:style>
  <w:style w:type="character" w:styleId="char2" w:customStyle="1">
    <w:name w:val="Заголовок 3 Знак"/>
    <w:basedOn w:val="char0"/>
    <w:rPr>
      <w:rFonts w:ascii="Times New Roman" w:hAnsi="Times New Roman" w:eastAsia="Times New Roman" w:cs="Times New Roman"/>
      <w:b/>
      <w:bCs/>
      <w:sz w:val="27"/>
      <w:szCs w:val="27"/>
    </w:rPr>
  </w:style>
  <w:style w:type="character" w:styleId="char3">
    <w:name w:val="Strong"/>
    <w:basedOn w:val="char0"/>
    <w:rPr>
      <w:b/>
      <w:bCs/>
    </w:rPr>
  </w:style>
  <w:style w:type="character" w:styleId="char4" w:customStyle="1">
    <w:name w:val="Интернет-ссылка"/>
    <w:basedOn w:val="char0"/>
    <w:rPr>
      <w:color w:val="0000ff"/>
      <w:u w:color="auto" w:val="single"/>
    </w:rPr>
  </w:style>
  <w:style w:type="character" w:styleId="char5" w:customStyle="1">
    <w:name w:val="ListLabel 1"/>
    <w:rPr>
      <w:sz w:val="20"/>
    </w:rPr>
  </w:style>
  <w:style w:type="character" w:styleId="char6" w:customStyle="1">
    <w:name w:val="ListLabel 2"/>
    <w:rPr>
      <w:sz w:val="20"/>
    </w:rPr>
  </w:style>
  <w:style w:type="character" w:styleId="char7" w:customStyle="1">
    <w:name w:val="ListLabel 3"/>
    <w:rPr>
      <w:sz w:val="20"/>
    </w:rPr>
  </w:style>
  <w:style w:type="character" w:styleId="char8" w:customStyle="1">
    <w:name w:val="ListLabel 4"/>
    <w:rPr>
      <w:sz w:val="20"/>
    </w:rPr>
  </w:style>
  <w:style w:type="character" w:styleId="char9" w:customStyle="1">
    <w:name w:val="ListLabel 5"/>
    <w:rPr>
      <w:sz w:val="20"/>
    </w:rPr>
  </w:style>
  <w:style w:type="character" w:styleId="char10" w:customStyle="1">
    <w:name w:val="ListLabel 6"/>
    <w:rPr>
      <w:sz w:val="20"/>
    </w:rPr>
  </w:style>
  <w:style w:type="character" w:styleId="char11" w:customStyle="1">
    <w:name w:val="ListLabel 7"/>
    <w:rPr>
      <w:sz w:val="20"/>
    </w:rPr>
  </w:style>
  <w:style w:type="character" w:styleId="char12" w:customStyle="1">
    <w:name w:val="ListLabel 8"/>
    <w:rPr>
      <w:sz w:val="20"/>
    </w:rPr>
  </w:style>
  <w:style w:type="character" w:styleId="char13" w:customStyle="1">
    <w:name w:val="ListLabel 9"/>
    <w:rPr>
      <w:sz w:val="20"/>
    </w:rPr>
  </w:style>
  <w:style w:type="character" w:styleId="char14" w:customStyle="1">
    <w:name w:val="ListLabel 10"/>
  </w:style>
  <w:style w:type="character" w:styleId="char15" w:customStyle="1">
    <w:name w:val="ListLabel 11"/>
  </w:style>
  <w:style w:type="character" w:styleId="char16">
    <w:name w:val="Hyperlink"/>
    <w:rPr>
      <w:color w:val="0000ff"/>
      <w:u w:color="auto" w:val="single"/>
    </w:rPr>
  </w:style>
  <w:style w:type="table" w:default="1" w:styleId="TableNormal">
    <w:name w:val="Обычная таблица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table" w:styleId="NormalTable">
    <w:name w:val="Normal Table"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Relationship Id="rId7" Type="http://schemas.openxmlformats.org/officeDocument/2006/relationships/hyperlink" Target="https://olymp.uio.csu.ru/login/index.php" TargetMode="External"/><Relationship Id="rId8" Type="http://schemas.openxmlformats.org/officeDocument/2006/relationships/hyperlink" Target="https://www.csu.ru/studying/pre-university-education/task_variants.asp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imes New Roman"/>
        <a:ea typeface="Times New Roman"/>
        <a:cs typeface="Times New Roman"/>
      </a:majorFont>
      <a:minorFont>
        <a:latin typeface="Calibri"/>
        <a:ea typeface="Calibri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2018 rev.972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Попова Екатерина Александровна</dc:creator>
  <cp:keywords/>
  <dc:description/>
  <cp:lastModifiedBy>Мартьянова Ирина Евгеньевна</cp:lastModifiedBy>
  <cp:revision>5</cp:revision>
  <cp:lastPrinted>2021-11-23T08:45:00Z</cp:lastPrinted>
  <dcterms:created xsi:type="dcterms:W3CDTF">2021-12-01T07:24:00Z</dcterms:created>
  <dcterms:modified xsi:type="dcterms:W3CDTF">2021-12-01T07:43:00Z</dcterms:modified>
</cp:coreProperties>
</file>